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6" w:history="1">
        <w:r>
          <w:rPr>
            <w:rFonts w:ascii="Arial" w:hAnsi="Arial" w:eastAsia="Arial" w:cs="Arial"/>
            <w:color w:val="155CAA"/>
            <w:u w:val="single"/>
          </w:rPr>
          <w:t xml:space="preserve">1 Zienswijze Ontwerpbestemmingsplan 10e herziening BP Kernen, Burg. Backxlaan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6"/>
      <w:r w:rsidRPr="00A448AC">
        <w:rPr>
          <w:rFonts w:ascii="Arial" w:hAnsi="Arial" w:cs="Arial"/>
          <w:b/>
          <w:bCs/>
          <w:color w:val="303F4C"/>
          <w:lang w:val="en-US"/>
        </w:rPr>
        <w:t>Zienswijze Ontwerpbestemmingsplan 10e herziening BP Kernen, Burg. Backxlaan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Zienswijze Ontwerp BP 10e herz Kernen, Burg. Backxlaan 2, zaaknr 613193,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Zienswijze Ontwerp BP 10e herz Kernen, Burg. Backxlaan 2, zaaknr 613195,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indiener-1-Zienswijze-Ontwerp-BP-10e-herz-Kernen-Burg-Backxlaan-2-zaaknr-613193-20200120.pdf" TargetMode="External" /><Relationship Id="rId25" Type="http://schemas.openxmlformats.org/officeDocument/2006/relationships/hyperlink" Target="https://ris.dalfsen.nl//Raadsinformatie/Ingekomen-stuk/ter-advisering-in-handen-van-het-college-stellen/Brf-indiener-2-Zienswijze-Ontwerp-BP-10e-herz-Kernen-Burg-Backxlaan-2-zaaknr-613195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