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59" text:style-name="Internet_20_link" text:visited-style-name="Visited_20_Internet_20_Link">
              <text:span text:style-name="ListLabel_20_28">
                <text:span text:style-name="T8">1 Raad 29 mei 2017 - Ingekomen stuk, Van Westreenen BV, Zienswijze 3e verzamelplan Buitengebied, nr 495293-130360, 20170424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59"/>
        Raad 29 mei 2017 - Ingekomen stuk, Van Westreenen BV, Zienswijze 3e verzamelplan Buitengebied, nr 495293-130360, 20170424
        <text:bookmark-end text:name="415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Van Westreenen BV, Zienswijze 3e verzamelplan Buitengebied, nr 495293-130360, 20170424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408,55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9-mei-2017-Ingekomen-stuk-Van-Westreenen-BV-Zienswijze-3e-verzamelplan-Buitengebied-nr-495293-130360-201704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50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