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21:02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315" text:style-name="Internet_20_link" text:visited-style-name="Visited_20_Internet_20_Link">
              <text:span text:style-name="ListLabel_20_28">
                <text:span text:style-name="T8">1 Brf Zonnepark Dalfsen B.V., Zienswijze weigering ontwerpverklaring van geen bedenkingen zonnepark Hoevenweg, zaaknr 628545, 20210111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315"/>
        Brf Zonnepark Dalfsen B.V., Zienswijze weigering ontwerpverklaring van geen bedenkingen zonnepark Hoevenweg, zaaknr 628545, 20210111
        <text:bookmark-end text:name="4231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28-01-2021 10:15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Zonnepark Dalfsen B.V., Zienswijze weigering ontwerpverklaring van geen bedenkingen zonnepark Hoevenweg, zaaknr 628545, 20210111
              <text:span text:style-name="T3"/>
            </text:p>
            <text:p text:style-name="P7"/>
          </table:table-cell>
          <table:table-cell table:style-name="Table4.A2" office:value-type="string">
            <text:p text:style-name="P8">11-01-2021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544,87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Brf-Zonnepark-Dalfsen-B-V-Zienswijze-weigering-ontwerpverklaring-van-geen-bedenkingen-zonnepark-Hoevenweg-zaaknr-628545-202101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1" meta:character-count="683" meta:non-whitespace-character-count="6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532254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532254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