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68" text:style-name="Internet_20_link" text:visited-style-name="Visited_20_Internet_20_Link">
              <text:span text:style-name="ListLabel_20_28">
                <text:span text:style-name="T8">1 Brf OD IJsselland, Ontwerpbesluit deelname in werkgeversvereniging, zaaknr 609032, 20191015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68"/>
        Brf OD IJsselland, Ontwerpbesluit deelname in werkgeversvereniging, zaaknr 609032, 20191015
        <text:bookmark-end text:name="419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16-12-2019 10:04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OD IJsselland, Ontwerpbesluit deelname in werkgeversvereniging, zaaknr 609032, 20191015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694,70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OD-IJsselland-Ontwerpbesluit-deelname-in-werkgeversvereniging-zaaknr-609032-20191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60" meta:non-whitespace-character-count="5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