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41941" text:style-name="Internet_20_link" text:visited-style-name="Visited_20_Internet_20_Link">
              <text:span text:style-name="ListLabel_20_28">
                <text:span text:style-name="T8">1 Lbr VNG 19-065, Wijziging eigen bijdrage PGB BW en maatregelen ivm stapelfacturen eigen bijdrage, zaaknr 606787, 20190826</text:span>
              </text:span>
            </text:a>
          </text:p>
        </text:list-item>
        <text:list-item>
          <text:p text:style-name="P2">
            <text:a xlink:type="simple" xlink:href="#41937" text:style-name="Internet_20_link" text:visited-style-name="Visited_20_Internet_20_Link">
              <text:span text:style-name="ListLabel_20_28">
                <text:span text:style-name="T8">2 Lbr VNG 19-063, Wijziging model-APV zomer 2019, zaaknr 606559, 20190819</text:span>
              </text:span>
            </text:a>
          </text:p>
        </text:list-item>
        <text:list-item>
          <text:p text:style-name="P2" loext:marker-style-name="T5">
            <text:a xlink:type="simple" xlink:href="#41938" text:style-name="Internet_20_link" text:visited-style-name="Visited_20_Internet_20_Link">
              <text:span text:style-name="ListLabel_20_28">
                <text:span text:style-name="T8">3 Lbr VNG 19-062, Wijzigingen modelverordeningen gemeentelijke belastingen, zaaknr 605969, 20190822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41"/>
        Lbr VNG 19-065, Wijziging eigen bijdrage PGB BW en maatregelen ivm stapelfacturen eigen bijdrage, zaaknr 606787, 20190826
        <text:bookmark-end text:name="41941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07-11-2022 10:22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19-065, Wijziging eigen bijdrage PGB BW en maatregelen ivm stapelfacturen eigen bijdrage, zaaknr 606787, 20190826
              <text:span text:style-name="T3"/>
            </text:p>
            <text:p text:style-name="P7"/>
          </table:table-cell>
          <table:table-cell table:style-name="Table4.A2" office:value-type="string">
            <text:p text:style-name="P8">26-08-2019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437,11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Lbr-VNG-19-065-Wijziging-eigen-bijdrage-PGB-BW-en-maatregelen-ivm-stapelfacturen-eigen-bijdrage-zaaknr-606787-201908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37"/>
        Lbr VNG 19-063, Wijziging model-APV zomer 2019, zaaknr 606559, 20190819
        <text:bookmark-end text:name="41937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26-09-2019 16:09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 19-063, Wijziging model-APV zomer 2019, zaaknr 606559, 20190819
              <text:span text:style-name="T3"/>
            </text:p>
            <text:p text:style-name="P7"/>
          </table:table-cell>
          <table:table-cell table:style-name="Table6.A2" office:value-type="string">
            <text:p text:style-name="P8">19-08-2019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2,34 MB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dvisering-in-handen-van-het-college-stellen/Lbr-VNG-19-063-Wijziging-model-APV-zomer-2019-zaaknr-606559-20190819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38"/>
        Lbr VNG 19-062, Wijzigingen modelverordeningen gemeentelijke belastingen, zaaknr 605969, 20190822
        <text:bookmark-end text:name="41938"/>
      </text:h>
      <text:p text:style-name="P27">
        <draw:frame draw:style-name="fr2" draw:name="Image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26-09-2019 16:08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 19-062, Wijzigingen modelverordeningen gemeentelijke belastingen, zaaknr 605969, 20190822
              <text:span text:style-name="T3"/>
            </text:p>
            <text:p text:style-name="P7"/>
          </table:table-cell>
          <table:table-cell table:style-name="Table8.A2" office:value-type="string">
            <text:p text:style-name="P8">22-08-2019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590,70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dvisering-in-handen-van-het-college-stellen/Lbr-VNG-19-062-Wijzigingen-modelverordeningen-gemeentelijke-belastingen-zaaknr-605969-201908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" meta:object-count="0" meta:page-count="2" meta:paragraph-count="67" meta:word-count="223" meta:character-count="1544" meta:non-whitespace-character-count="1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1130853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1130853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