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9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1068" text:style-name="Internet_20_link" text:visited-style-name="Visited_20_Internet_20_Link">
              <text:span text:style-name="ListLabel_20_28">
                <text:span text:style-name="T8">1 Raad 27 mei 2013 - Ingekomen stuk, J. Roskam, zienswijze Ontwerp BP recreatiewoningen, nr 7132-12282, 20130507</text:span>
              </text:span>
            </text:a>
          </text:p>
        </text:list-item>
        <text:list-item>
          <text:p text:style-name="P2">
            <text:a xlink:type="simple" xlink:href="#41069" text:style-name="Internet_20_link" text:visited-style-name="Visited_20_Internet_20_Link">
              <text:span text:style-name="ListLabel_20_28">
                <text:span text:style-name="T8">2 Raad 27 mei 2013 - Ingekomen stuk, Ver Rosengaardeweg, Zienswijze Ontwerp BP Recreatiewoningen, nr 7131-12781, 20130507</text:span>
              </text:span>
            </text:a>
          </text:p>
        </text:list-item>
        <text:list-item>
          <text:p text:style-name="P2">
            <text:a xlink:type="simple" xlink:href="#41070" text:style-name="Internet_20_link" text:visited-style-name="Visited_20_Internet_20_Link">
              <text:span text:style-name="ListLabel_20_28">
                <text:span text:style-name="T8">3 Raad 27 mei 2013 - Ingekomen stuk, A.P. Bruins, Zienswijze ontwerp BP Recreatiewoningen, nr 7129-12779, 20130507</text:span>
              </text:span>
            </text:a>
          </text:p>
        </text:list-item>
        <text:list-item>
          <text:p text:style-name="P2">
            <text:a xlink:type="simple" xlink:href="#41071" text:style-name="Internet_20_link" text:visited-style-name="Visited_20_Internet_20_Link">
              <text:span text:style-name="ListLabel_20_28">
                <text:span text:style-name="T8">
                  4 Raad 27 mei 2013 
                  <text:s/>
                  - Ingekomen stuk, D. van Hernen, Zienswijze Ontwerp BP Recreatiewoningen, 20130507
                </text:span>
              </text:span>
            </text:a>
          </text:p>
        </text:list-item>
        <text:list-item>
          <text:p text:style-name="P2">
            <text:a xlink:type="simple" xlink:href="#41072" text:style-name="Internet_20_link" text:visited-style-name="Visited_20_Internet_20_Link">
              <text:span text:style-name="ListLabel_20_28">
                <text:span text:style-name="T8">5 Raad 27 mei 2013 - Ingekomen stuk, G.J. Manenschijn, principe uitspraak wijz BP, nr 7085-12745, 20130507</text:span>
              </text:span>
            </text:a>
          </text:p>
        </text:list-item>
        <text:list-item>
          <text:p text:style-name="P2" loext:marker-style-name="T5">
            <text:a xlink:type="simple" xlink:href="#41073" text:style-name="Internet_20_link" text:visited-style-name="Visited_20_Internet_20_Link">
              <text:span text:style-name="ListLabel_20_28">
                <text:span text:style-name="T8">6 Raad 27 mei 2013 - Ingekomen stuk, J.A.J. Hulsman, Zienswijze ontwerp BP Noordrand Nieuwe Landen, nr 7082-12740, 20130507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68"/>
        Raad 27 mei 2013 - Ingekomen stuk, J. Roskam, zienswijze Ontwerp BP recreatiewoningen, nr 7132-12282, 20130507
        <text:bookmark-end text:name="41068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03-06-2013 09:48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mei 2013 - Ingekomen stuk, J. Roskam, zienswijze Ontwerp BP recreatiewoningen, nr 7132-12282, 20130507.pdf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08-05-2013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7-mei-2013-Ingekomen-stuk-J-Roskam-zienswijze-Ontwerp-BP-recreatiewoningen-nr-7132-12282-201305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69"/>
        Raad 27 mei 2013 - Ingekomen stuk, Ver Rosengaardeweg, Zienswijze Ontwerp BP Recreatiewoningen, nr 7131-12781, 20130507
        <text:bookmark-end text:name="41069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03-06-2013 09:47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27 mei 2013 - Ingekomen stuk, Ver Rosengaardeweg, Zienswijze Ontwerp BP Recreatiewoningen, nr 7131-12781, 20130507.pdf
              <text:span text:style-name="T3"/>
            </text:p>
            <text:p text:style-name="P7"/>
          </table:table-cell>
          <table:table-cell table:style-name="Table6.A2" office:value-type="string">
            <text:p text:style-name="P8">08-05-2013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199,92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Raad-27-mei-2013---Ingekomen-stuk--Ver-Rosengaardeweg--Zienswijze-Ontwerp-BP-Recreatiewoningen--nr-7131-12781--20130507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70"/>
        Raad 27 mei 2013 - Ingekomen stuk, A.P. Bruins, Zienswijze ontwerp BP Recreatiewoningen, nr 7129-12779, 20130507
        <text:bookmark-end text:name="41070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28-05-2013 10:58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27 mei 2013 - Ingekomen stuk, A.P. Bruins, Zienswijze ontwerp BP Recreatiewoningen, nr 7129-
              <text:soft-page-break/>
              12779, 20130507.pdf
              <text:span text:style-name="T3"/>
            </text:p>
            <text:p text:style-name="P7"/>
          </table:table-cell>
          <table:table-cell table:style-name="Table8.A2" office:value-type="string">
            <text:p text:style-name="P8">08-05-2013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101,50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dvisering-in-handen-van-het-college-stellen/Raad-27-mei-2013-Ingekomen-stuk-A-P-Bruins-Zienswijze-ontwerp-BP-Recreatiewoningen-nr-7129-12779-2013050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71"/>
        Raad 27 mei 2013 
        <text:s/>
        - Ingekomen stuk, D. van Hernen, Zienswijze Ontwerp BP Recreatiewoningen, 20130507
        <text:bookmark-end text:name="41071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28-05-2013 10:58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27 mei 2013 
              <text:s/>
              - Ingekomen stuk, D. van Hernen, Zienswijze Ontwerp BP Recreatiewoningen, 20130507.pdf
              <text:span text:style-name="T3"/>
            </text:p>
            <text:p text:style-name="P7"/>
          </table:table-cell>
          <table:table-cell table:style-name="Table10.A2" office:value-type="string">
            <text:p text:style-name="P8">08-05-2013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268,17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dvisering-in-handen-van-het-college-stellen/Raad-27-mei-2013-Ingekomen-stuk-D-van-Hernen-Zienswijze-Ontwerp-BP-Recreatiewoningen-2013050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72"/>
        Raad 27 mei 2013 - Ingekomen stuk, G.J. Manenschijn, principe uitspraak wijz BP, nr 7085-12745, 20130507
        <text:bookmark-end text:name="41072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28-05-2013 10:57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27 mei 2013 - Ingekomen stuk, G.J. Manenschijn, principe uitspraak wijz BP, nr 7085-12745, 20130507.pdf
              <text:span text:style-name="T3"/>
            </text:p>
            <text:p text:style-name="P7"/>
          </table:table-cell>
          <table:table-cell table:style-name="Table12.A2" office:value-type="string">
            <text:p text:style-name="P8">08-05-2013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111,86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dvisering-in-handen-van-het-college-stellen/Raad-27-mei-2013-Ingekomen-stuk-G-J-Manenschijn-principe-uitspraak-wijz-BP-nr-7085-12745-201305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73"/>
        Raad 27 mei 2013 - Ingekomen stuk, J.A.J. Hulsman, Zienswijze ontwerp BP Noordrand Nieuwe Landen, nr 7082-12740, 20130507
        <text:bookmark-end text:name="41073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28-05-2013 10:57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 27 mei 2013 - Ingekomen stuk, J.A.J. Hulsman, Zienswijze ontwerp BP Noordrand Nieuwe Landen, nr 7082-12740, 20130507.pdf
              <text:span text:style-name="T3"/>
            </text:p>
            <text:p text:style-name="P7"/>
          </table:table-cell>
          <table:table-cell table:style-name="Table14.A2" office:value-type="string">
            <text:p text:style-name="P8">08-05-2013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646,54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ter-advisering-in-handen-van-het-college-stellen/Raad-27-mei-2013-Ingekomen-stuk-J-A-J-Hulsman-Zienswijze-ontwerp-BP-Noordrand-Nieuwe-Landen-nr-7082-12740-20130507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0" meta:object-count="0" meta:page-count="4" meta:paragraph-count="127" meta:word-count="502" meta:character-count="3285" meta:non-whitespace-character-count="29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