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6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Kragt - Bisschop - Moddejonge, Bezwaar raadsbesluit Bontekamp 51, nr 19277-24001, 20141201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8" w:history="1">
        <w:r>
          <w:rPr>
            <w:rFonts w:ascii="Arial" w:hAnsi="Arial" w:eastAsia="Arial" w:cs="Arial"/>
            <w:color w:val="155CAA"/>
            <w:u w:val="single"/>
          </w:rPr>
          <w:t xml:space="preserve">2 Raad 22 sep 2014 - Ingekomen stuk, Ministerie van SoZa en Werkgelegenheid, Beveiliging Suwinet door gemeenten, nr 3511-21680, 20140804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6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Kragt - Bisschop - Moddejonge, Bezwaar raadsbesluit Bontekamp 51, nr 19277-24001, 20141201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Kragt - Bisschop - Moddejonge, Bezwaar raadsbesluit Bontekamp 51, nr 19277-24001, 20141201.pdf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8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Ministerie van SoZa en Werkgelegenheid, Beveiliging Suwinet door gemeenten, nr 3511-21680, 20140804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Ministerie van SoZa en Werkgelegenheid, Beveiliging Suwinet door gemeenten, nr 3511-21680, 20140804.pdf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Raad-15-dec-2014---Ingekomen-stuk--Kragt---Bisschop---Moddejonge--Bezwaar-raadsbesluit-Bontekamp-51--nr-19277-24001--20141201.pdf" TargetMode="External" /><Relationship Id="rId25" Type="http://schemas.openxmlformats.org/officeDocument/2006/relationships/hyperlink" Target="https://ris.dalfsen.nl//Raadsinformatie/Ingekomen-stuk/anders/Raad-22-sep-2014---Ingekomen-stuk--Ministerie-van-SoZa-en-Werkgelegenheid--Beveiliging-Suwinet-door-gemeenten--nr-3511-21680--201408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