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5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41988" text:style-name="Internet_20_link" text:visited-style-name="Visited_20_Internet_20_Link">
              <text:span text:style-name="ListLabel_20_28">
                <text:span text:style-name="T8">1 Lbr VNG 19-101, Totaalpakket moties, preadviezen en brieven Buitegewone ALV 29 nov 2019, zaaknr 611289, 20191128</text:span>
              </text:span>
            </text:a>
          </text:p>
        </text:list-item>
        <text:list-item>
          <text:p text:style-name="P2">
            <text:a xlink:type="simple" xlink:href="#41987" text:style-name="Internet_20_link" text:visited-style-name="Visited_20_Internet_20_Link">
              <text:span text:style-name="ListLabel_20_28">
                <text:span text:style-name="T8">2 Lbr VNG 19-099, Wijziging Wet Kenbaarheid Publiekrechtelijke, zaaknr 610899, 20191121</text:span>
              </text:span>
            </text:a>
          </text:p>
        </text:list-item>
        <text:list-item>
          <text:p text:style-name="P2">
            <text:a xlink:type="simple" xlink:href="#41974" text:style-name="Internet_20_link" text:visited-style-name="Visited_20_Internet_20_Link">
              <text:span text:style-name="ListLabel_20_28">
                <text:span text:style-name="T8">3 Bedenkingen Toepassing Sloop voor Kansen regeling</text:span>
              </text:span>
            </text:a>
          </text:p>
        </text:list-item>
        <text:list-item>
          <text:p text:style-name="P2">
            <text:a xlink:type="simple" xlink:href="#41986" text:style-name="Internet_20_link" text:visited-style-name="Visited_20_Internet_20_Link">
              <text:span text:style-name="ListLabel_20_28">
                <text:span text:style-name="T8">4 Lbr VNG 19-098, Mobiliteit, zaaknr 610635, 20191121</text:span>
              </text:span>
            </text:a>
          </text:p>
        </text:list-item>
        <text:list-item>
          <text:p text:style-name="P2">
            <text:a xlink:type="simple" xlink:href="#41985" text:style-name="Internet_20_link" text:visited-style-name="Visited_20_Internet_20_Link">
              <text:span text:style-name="ListLabel_20_28">
                <text:span text:style-name="T8">5 Lbr VNG 19-097, Bekendmaking ontbreken tegenkandidaten vacatures VNG bestuur en commissies, zaaknr 610637, 20191121</text:span>
              </text:span>
            </text:a>
          </text:p>
        </text:list-item>
        <text:list-item>
          <text:p text:style-name="P2">
            <text:a xlink:type="simple" xlink:href="#41983" text:style-name="Internet_20_link" text:visited-style-name="Visited_20_Internet_20_Link">
              <text:span text:style-name="ListLabel_20_28">
                <text:span text:style-name="T8">6 Lbr VNG, 19-096, Samenwerking gemeenten-zorgverzekeraars, zaaknr 610625, 20191114</text:span>
              </text:span>
            </text:a>
          </text:p>
        </text:list-item>
        <text:list-item>
          <text:p text:style-name="P2">
            <text:a xlink:type="simple" xlink:href="#41981" text:style-name="Internet_20_link" text:visited-style-name="Visited_20_Internet_20_Link">
              <text:span text:style-name="ListLabel_20_28">
                <text:span text:style-name="T8">7 Brf een verstoten vader, Reactie van het Samenwerkingsverband van Ouders met Jeugdzorg, zaaknr 610394, 20191107</text:span>
              </text:span>
            </text:a>
          </text:p>
        </text:list-item>
        <text:list-item>
          <text:p text:style-name="P2">
            <text:a xlink:type="simple" xlink:href="#41980" text:style-name="Internet_20_link" text:visited-style-name="Visited_20_Internet_20_Link">
              <text:span text:style-name="ListLabel_20_28">
                <text:span text:style-name="T8">8 Lbr VNG 19-085, Werkgeversvereniging Samenwerkende Gemeentelijke Organsaties in oprichting, zaaknr 610279, 20191107</text:span>
              </text:span>
            </text:a>
          </text:p>
        </text:list-item>
        <text:list-item>
          <text:p text:style-name="P2">
            <text:a xlink:type="simple" xlink:href="#41979" text:style-name="Internet_20_link" text:visited-style-name="Visited_20_Internet_20_Link">
              <text:span text:style-name="ListLabel_20_28">
                <text:span text:style-name="T8">9 Brf S. Spek fractievoorzitter DURF gem Katwijk, Klimaatakkoord, zaaknr 610167, 20191105</text:span>
              </text:span>
            </text:a>
          </text:p>
        </text:list-item>
        <text:list-item>
          <text:p text:style-name="P2" loext:marker-style-name="T5">
            <text:a xlink:type="simple" xlink:href="#41978" text:style-name="Internet_20_link" text:visited-style-name="Visited_20_Internet_20_Link">
              <text:span text:style-name="ListLabel_20_28">
                <text:span text:style-name="T8">10 Brf Ministerie BZK, Kennisgeving over de aanbieding van de handreiking integriteitstoetsing, zaaknr 609982, 20191104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88"/>
        Lbr VNG 19-101, Totaalpakket moties, preadviezen en brieven Buitegewone ALV 29 nov 2019, zaaknr 611289, 20191128
        <text:bookmark-end text:name="41988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17-12-2019 10:34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19-101, Totaalpakket moties, preadviezen en brieven Buitegewone ALV 29 nov 2019, zaaknr 611289, 20191128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101-Totaalpakket-moties-preadviezen-en-brieven-Buitegewone-ALV-29-nov-2019-zaaknr-611289-20191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7"/>
        Lbr VNG 19-099, Wijziging Wet Kenbaarheid Publiekrechtelijke, zaaknr 610899, 20191121
        <text:bookmark-end text:name="41987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17-12-2019 10:34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19-099, Wijziging Wet Kenbaarheid Publiekrechtelijke, zaaknr 610899, 20191121
              <text:span text:style-name="T3"/>
            </text:p>
            <text:p text:style-name="P7"/>
          </table:table-cell>
          <table:table-cell table:style-name="Table6.A2" office:value-type="string">
            <text:p text:style-name="P8">21-11-2019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242,54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9-099-Wijziging-Wet-Kenbaarheid-Publiekrechtelijke-zaaknr-610899-201911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4"/>
        Bedenkingen Toepassing Sloop voor Kansen regeling
        <text:bookmark-end text:name="41974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16-12-2019 10:16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indiener 1, Bedenkingen toepassing Sloop voor Kansen regeling, zaaknr 609381,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1-Bedenkingen-toepassing-Sloop-voor-Kansen-regeling-zaaknr-609381-20191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Brf indiener 2, Bedenkingen toepassing Sloop voor Kansen regeling, zaaknr 609447,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2-Bedenkingen-toepassing-Sloop-voor-Kansen-regeling-zaaknr-609447-20191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Brf indiener 3, Bedenkingen toepassing Sloop voor Kansen regeling, zaaknr 609448,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3-Bedenkingen-toepassing-Sloop-voor-Kansen-regeling-zaaknr-609448-20191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Brf indiener 4, Bedenkingen toepassing Sloop voor Kansen regeling, zaaknr 609477,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4-Bedenkingen-toepassing-Sloop-voor-Kansen-regeling-zaaknr-609477-20191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Brf indiener 5, Bedenkingen toepassing Sloop voor Kansen regeling, zaaknr 609658,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5-Bedenkingen-toepassing-Sloop-voor-Kansen-regeling-zaaknr-609658-20191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Brf indiener 6, Bedenkingen toepassing Sloop voor Kansen regeling, zaaknr 609669,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6-Bedenkingen-toepassing-Sloop-voor-Kansen-regeling-zaaknr-609669-20191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Brf indiener 7, Bedenkingen toepassing Sloop voor Kansen regeling, zaaknr 609704, 20191031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31-10-2019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7-Bedenkingen-toepassing-Sloop-voor-Kansen-regeling-zaaknr-609704-201910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Brf indiener 8, Bedenkingen toepassing Sloop voor Kansen regeling, zaaknr 609705, 20191031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31-10-2019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8-Bedenkingen-toepassing-Sloop-voor-Kansen-regeling-zaaknr-609705-201910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Brf Indiener 9, Bedenkingen toepassing Sloop voor Kansen regeling, zaaknr 610023, 20191104
              <text:span text:style-name="T3"/>
            </text:p>
            <text:p text:style-name="P7"/>
          </table:table-cell>
          <table:table-cell table:style-name="Table8.A2" office:value-type="string">
            <text:p text:style-name="P8">04-11-2019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9-Bedenkingen-toepassing-Sloop-voor-Kansen-regeling-zaaknr-610023-201911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Brf Indiener 10, Bedenkingen toepassing Sloop voor Kansen regeling, zaaknr 610038, 20191104
              <text:span text:style-name="T3"/>
            </text:p>
            <text:p text:style-name="P7"/>
          </table:table-cell>
          <table:table-cell table:style-name="Table8.A2" office:value-type="string">
            <text:p text:style-name="P8">04-11-2019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10-Bedenkingen-toepassing-Sloop-voor-Kansen-regeling-zaaknr-610038-2019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Brf Indiener 11, Bedenkingen toepassing Sloop voor Kansen regeling, zaaknr 610123, 20191104
              <text:span text:style-name="T3"/>
            </text:p>
            <text:p text:style-name="P7"/>
          </table:table-cell>
          <table:table-cell table:style-name="Table8.A2" office:value-type="string">
            <text:p text:style-name="P8">04-11-2019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11-Bedenkingen-toepassing-Sloop-voor-Kansen-regeling-zaaknr-610123-2019110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6"/>
        Lbr VNG 19-098, Mobiliteit, zaaknr 610635, 20191121
        <text:bookmark-end text:name="41986"/>
      </text:h>
      <text:p text:style-name="P27">
        <draw:frame draw:style-name="fr2" draw:name="Image3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17-12-2019 10:35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19-098, Mobiliteit, zaaknr 610635, 20191121
              <text:span text:style-name="T3"/>
            </text:p>
            <text:p text:style-name="P7"/>
          </table:table-cell>
          <table:table-cell table:style-name="Table10.A2" office:value-type="string">
            <text:p text:style-name="P8">21-11-2019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Lbr-VNG-19-098-Mobiliteit-zaaknr-610635-2019112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5"/>
        Lbr VNG 19-097, Bekendmaking ontbreken tegenkandidaten vacatures VNG bestuur en commissies, zaaknr 610637, 20191121
        <text:bookmark-end text:name="41985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17-12-2019 10:35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19-097, Bekendmaking ontbreken tegenkandidaten vacatures VNG bestuur en commissies, zaaknr 610637, 20191121
              <text:span text:style-name="T3"/>
            </text:p>
            <text:p text:style-name="P7"/>
          </table:table-cell>
          <table:table-cell table:style-name="Table12.A2" office:value-type="string">
            <text:p text:style-name="P8">21-11-2019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119,93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19-097-Bekendmaking-ontbreken-tegenkandidaten-vacatures-VNG-bestuur-en-commissies-zaaknr-610637-201911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3"/>
        Lbr VNG, 19-096, Samenwerking gemeenten-zorgverzekeraars, zaaknr 610625, 20191114
        <text:bookmark-end text:name="41983"/>
      </text:h>
      <text:p text:style-name="P27">
        <draw:frame draw:style-name="fr2" draw:name="Image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16-12-2019 10:18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VNG, 19-096, Samenwerking gemeenten-zorgverzekeraars, zaaknr 610625, 20191114
              <text:span text:style-name="T3"/>
            </text:p>
            <text:p text:style-name="P7"/>
          </table:table-cell>
          <table:table-cell table:style-name="Table14.A2" office:value-type="string">
            <text:p text:style-name="P8">14-11-2019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267,20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Lbr-VNG-19-096-Samenwerking-gemeenten-zorgverzekeraars-zaaknr-610625-2019111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1"/>
        Brf een verstoten vader, Reactie van het Samenwerkingsverband van Ouders met Jeugdzorg, zaaknr 610394, 20191107
        <text:bookmark-end text:name="41981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16-12-2019 10:18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een verstoten vader, Reactie van het Samenwerkingsverband van Ouders met Jeugdzorg, zaaknr 610394, 20191107
              <text:span text:style-name="T3"/>
            </text:p>
            <text:p text:style-name="P7"/>
          </table:table-cell>
          <table:table-cell table:style-name="Table16.A2" office:value-type="string">
            <text:p text:style-name="P8">07-11-2019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141,50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Brf-een-verstoten-vader-Reactie-van-het-Samenwerkingsverband-van-Ouders-met-Jeugdzorg-zaaknr-610394-2019110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0"/>
        Lbr VNG 19-085, Werkgeversvereniging Samenwerkende Gemeentelijke Organsaties in oprichting, zaaknr 610279, 20191107
        <text:bookmark-end text:name="41980"/>
      </text:h>
      <text:p text:style-name="P27">
        <draw:frame draw:style-name="fr2" draw:name="Image4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16-12-2019 10:18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 19-085, Werkgeversvereniging Samenwerkende Gemeentelijke Organsaties in oprichting, zaaknr 610279, 20191107
              <text:span text:style-name="T3"/>
            </text:p>
            <text:p text:style-name="P7"/>
          </table:table-cell>
          <table:table-cell table:style-name="Table18.A2" office:value-type="string">
            <text:p text:style-name="P8">07-11-2019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439,90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Lbr-VNG-19-085-Werkgeversvereniging-Samenwerkende-Gemeentelijke-Organsaties-in-oprichting-zaaknr-610279-20191107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9"/>
        Brf S. Spek fractievoorzitter DURF gem Katwijk, Klimaatakkoord, zaaknr 610167, 20191105
        <text:bookmark-end text:name="41979"/>
      </text:h>
      <text:p text:style-name="P27">
        <draw:frame draw:style-name="fr2" draw:name="Image4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16-12-2019 10:17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S. Spek fractievoorzitter DURF gem Katwijk, Klimaatakkoord, zaaknr 610167, 20191105
              <text:span text:style-name="T3"/>
            </text:p>
            <text:p text:style-name="P7"/>
          </table:table-cell>
          <table:table-cell table:style-name="Table20.A2" office:value-type="string">
            <text:p text:style-name="P8">05-11-2019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37,33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S-Spek-fractievoorzitter-DURF-gem-Katwijk-Klimaatakkoord-zaaknr-610167-201911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8"/>
        Brf Ministerie BZK, Kennisgeving over de aanbieding van de handreiking integriteitstoetsing, zaaknr 609982, 20191104
        <text:bookmark-end text:name="41978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16-12-2019 10:17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Ministerie BZK, Kennisgeving over de aanbieding van de handreiking integriteitstoetsing, zaaknr 609982, 20191104
              <text:span text:style-name="T3"/>
            </text:p>
            <text:p text:style-name="P7"/>
          </table:table-cell>
          <table:table-cell table:style-name="Table22.A2" office:value-type="string">
            <text:p text:style-name="P8">04-11-2019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232,17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Brf-Ministerie-BZK-Kennisgeving-over-de-aanbieding-van-de-handreiking-integriteitstoetsing-zaaknr-609982-2019110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52" meta:object-count="0" meta:page-count="7" meta:paragraph-count="267" meta:word-count="833" meta:character-count="5898" meta:non-whitespace-character-count="5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